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692BF" w14:textId="5DF7337C" w:rsidR="00E041E6" w:rsidRPr="00CE4BE3" w:rsidRDefault="00E041E6" w:rsidP="0037018E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E4BE3">
        <w:rPr>
          <w:rFonts w:ascii="Arial" w:hAnsi="Arial" w:cs="Arial"/>
          <w:b/>
          <w:bCs/>
          <w:color w:val="auto"/>
          <w:sz w:val="28"/>
          <w:szCs w:val="28"/>
        </w:rPr>
        <w:t>INFORMACJA O PRZETWARZANIU DANYCH OSOBOWYCH</w:t>
      </w:r>
    </w:p>
    <w:p w14:paraId="3D5B4F27" w14:textId="4DE3EB91" w:rsidR="00E041E6" w:rsidRPr="00CE4BE3" w:rsidRDefault="00E041E6" w:rsidP="00370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BE3">
        <w:rPr>
          <w:rFonts w:ascii="Arial" w:hAnsi="Arial" w:cs="Arial"/>
          <w:sz w:val="24"/>
          <w:szCs w:val="24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(Dz.U.UE.L.2016.119.1), dalej: RODO</w:t>
      </w:r>
    </w:p>
    <w:p w14:paraId="72F85B90" w14:textId="77777777" w:rsidR="00E041E6" w:rsidRPr="00CE4BE3" w:rsidRDefault="00E041E6" w:rsidP="00CE4B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4BE3">
        <w:rPr>
          <w:rFonts w:ascii="Arial" w:hAnsi="Arial" w:cs="Arial"/>
          <w:b/>
          <w:sz w:val="24"/>
          <w:szCs w:val="24"/>
        </w:rPr>
        <w:t>Informujemy, że:</w:t>
      </w:r>
    </w:p>
    <w:p w14:paraId="3CDD9FB2" w14:textId="77777777" w:rsidR="00E041E6" w:rsidRPr="003C2858" w:rsidRDefault="00E041E6" w:rsidP="00CE4BE3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1D443739" w14:textId="4BA2A4FD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Administratorem danych osobowych przetwarzanych w związku </w:t>
      </w:r>
      <w:r w:rsidR="00F70161">
        <w:rPr>
          <w:rFonts w:ascii="Arial" w:hAnsi="Arial" w:cs="Arial"/>
          <w:sz w:val="24"/>
          <w:szCs w:val="24"/>
        </w:rPr>
        <w:t>rozpatrywaniem żądań o zapewnienie dostępności cyfrowej</w:t>
      </w:r>
      <w:r w:rsidR="001840D5" w:rsidRPr="003C2858">
        <w:rPr>
          <w:rFonts w:ascii="Arial" w:hAnsi="Arial" w:cs="Arial"/>
          <w:sz w:val="24"/>
          <w:szCs w:val="24"/>
        </w:rPr>
        <w:t xml:space="preserve">, </w:t>
      </w:r>
      <w:r w:rsidR="00A01D38" w:rsidRPr="003C2858">
        <w:rPr>
          <w:rFonts w:ascii="Arial" w:hAnsi="Arial" w:cs="Arial"/>
          <w:sz w:val="24"/>
          <w:szCs w:val="24"/>
        </w:rPr>
        <w:t xml:space="preserve">jest </w:t>
      </w:r>
      <w:r w:rsidR="00EA0490">
        <w:rPr>
          <w:rFonts w:ascii="Arial" w:hAnsi="Arial" w:cs="Arial"/>
          <w:sz w:val="24"/>
          <w:szCs w:val="24"/>
        </w:rPr>
        <w:t>Przedszkole Miejskie nr 49</w:t>
      </w:r>
      <w:r w:rsidR="00A01D38" w:rsidRPr="003C2858">
        <w:rPr>
          <w:rFonts w:ascii="Arial" w:hAnsi="Arial" w:cs="Arial"/>
          <w:sz w:val="24"/>
          <w:szCs w:val="24"/>
        </w:rPr>
        <w:t xml:space="preserve"> z</w:t>
      </w:r>
      <w:r w:rsidR="00884CB0">
        <w:rPr>
          <w:rFonts w:ascii="Arial" w:hAnsi="Arial" w:cs="Arial"/>
          <w:sz w:val="24"/>
          <w:szCs w:val="24"/>
        </w:rPr>
        <w:t> </w:t>
      </w:r>
      <w:r w:rsidR="00A01D38" w:rsidRPr="003C2858">
        <w:rPr>
          <w:rFonts w:ascii="Arial" w:hAnsi="Arial" w:cs="Arial"/>
          <w:sz w:val="24"/>
          <w:szCs w:val="24"/>
        </w:rPr>
        <w:t xml:space="preserve">siedzibą w Łodzi przy </w:t>
      </w:r>
      <w:r w:rsidR="00F70161">
        <w:rPr>
          <w:rFonts w:ascii="Arial" w:hAnsi="Arial" w:cs="Arial"/>
          <w:sz w:val="24"/>
          <w:szCs w:val="24"/>
        </w:rPr>
        <w:t xml:space="preserve">ulicy </w:t>
      </w:r>
      <w:r w:rsidR="00EA0490">
        <w:rPr>
          <w:rFonts w:ascii="Arial" w:hAnsi="Arial" w:cs="Arial"/>
          <w:sz w:val="24"/>
          <w:szCs w:val="24"/>
        </w:rPr>
        <w:t>Marysińs</w:t>
      </w:r>
      <w:bookmarkStart w:id="0" w:name="_GoBack"/>
      <w:bookmarkEnd w:id="0"/>
      <w:r w:rsidR="00EA0490">
        <w:rPr>
          <w:rFonts w:ascii="Arial" w:hAnsi="Arial" w:cs="Arial"/>
          <w:sz w:val="24"/>
          <w:szCs w:val="24"/>
        </w:rPr>
        <w:t>kiej 49,</w:t>
      </w:r>
      <w:r w:rsidR="00374FEB" w:rsidRPr="003C2858">
        <w:rPr>
          <w:rFonts w:ascii="Arial" w:hAnsi="Arial" w:cs="Arial"/>
          <w:sz w:val="24"/>
          <w:szCs w:val="24"/>
        </w:rPr>
        <w:t xml:space="preserve"> e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374FEB" w:rsidRPr="003C2858">
        <w:rPr>
          <w:rFonts w:ascii="Arial" w:hAnsi="Arial" w:cs="Arial"/>
          <w:sz w:val="24"/>
          <w:szCs w:val="24"/>
        </w:rPr>
        <w:t>-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374FEB" w:rsidRPr="003C2858">
        <w:rPr>
          <w:rFonts w:ascii="Arial" w:hAnsi="Arial" w:cs="Arial"/>
          <w:sz w:val="24"/>
          <w:szCs w:val="24"/>
        </w:rPr>
        <w:t>mail: kontakt@</w:t>
      </w:r>
      <w:r w:rsidR="00EA0490">
        <w:rPr>
          <w:rFonts w:ascii="Arial" w:hAnsi="Arial" w:cs="Arial"/>
          <w:sz w:val="24"/>
          <w:szCs w:val="24"/>
        </w:rPr>
        <w:t>pm49.</w:t>
      </w:r>
      <w:r w:rsidR="00374FEB" w:rsidRPr="003C2858">
        <w:rPr>
          <w:rFonts w:ascii="Arial" w:hAnsi="Arial" w:cs="Arial"/>
          <w:sz w:val="24"/>
          <w:szCs w:val="24"/>
        </w:rPr>
        <w:t>elodz.edu.pl</w:t>
      </w:r>
      <w:r w:rsidRPr="003C2858">
        <w:rPr>
          <w:rFonts w:ascii="Arial" w:hAnsi="Arial" w:cs="Arial"/>
          <w:sz w:val="24"/>
          <w:szCs w:val="24"/>
        </w:rPr>
        <w:t>.</w:t>
      </w:r>
    </w:p>
    <w:p w14:paraId="5D074B17" w14:textId="2B95F4AD" w:rsidR="00E041E6" w:rsidRPr="00EA0490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We wszelkich sprawach z zakresu ochrony danych osobowych </w:t>
      </w:r>
      <w:r w:rsidR="00EC03FE" w:rsidRPr="003C2858">
        <w:rPr>
          <w:rFonts w:ascii="Arial" w:hAnsi="Arial" w:cs="Arial"/>
          <w:sz w:val="24"/>
          <w:szCs w:val="24"/>
        </w:rPr>
        <w:t>można</w:t>
      </w:r>
      <w:r w:rsidRPr="003C2858">
        <w:rPr>
          <w:rFonts w:ascii="Arial" w:hAnsi="Arial" w:cs="Arial"/>
          <w:sz w:val="24"/>
          <w:szCs w:val="24"/>
        </w:rPr>
        <w:t xml:space="preserve"> kontaktować się z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EF4EA3" w:rsidRPr="003C2858">
        <w:rPr>
          <w:rFonts w:ascii="Arial" w:hAnsi="Arial" w:cs="Arial"/>
          <w:sz w:val="24"/>
          <w:szCs w:val="24"/>
        </w:rPr>
        <w:t xml:space="preserve">powołanym przez Administratora </w:t>
      </w:r>
      <w:r w:rsidRPr="003C2858">
        <w:rPr>
          <w:rFonts w:ascii="Arial" w:hAnsi="Arial" w:cs="Arial"/>
          <w:sz w:val="24"/>
          <w:szCs w:val="24"/>
        </w:rPr>
        <w:t>Inspektorem Ochrony Danych pod adresem e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AC3E53" w:rsidRPr="003C2858">
        <w:rPr>
          <w:rFonts w:ascii="Arial" w:hAnsi="Arial" w:cs="Arial"/>
          <w:sz w:val="24"/>
          <w:szCs w:val="24"/>
        </w:rPr>
        <w:t>-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AC3E53" w:rsidRPr="003C2858">
        <w:rPr>
          <w:rFonts w:ascii="Arial" w:hAnsi="Arial" w:cs="Arial"/>
          <w:sz w:val="24"/>
          <w:szCs w:val="24"/>
        </w:rPr>
        <w:t>m</w:t>
      </w:r>
      <w:r w:rsidRPr="003C2858">
        <w:rPr>
          <w:rFonts w:ascii="Arial" w:hAnsi="Arial" w:cs="Arial"/>
          <w:sz w:val="24"/>
          <w:szCs w:val="24"/>
        </w:rPr>
        <w:t>ail:</w:t>
      </w:r>
      <w:r w:rsidRPr="003C285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hyperlink r:id="rId5" w:history="1">
        <w:r w:rsidR="00EA0490" w:rsidRPr="00EA0490">
          <w:rPr>
            <w:rStyle w:val="Hipercze"/>
            <w:rFonts w:ascii="Arial" w:hAnsi="Arial" w:cs="Arial"/>
            <w:sz w:val="24"/>
            <w:szCs w:val="24"/>
          </w:rPr>
          <w:t>iod.pm49@cuwo.lodz.pl</w:t>
        </w:r>
      </w:hyperlink>
    </w:p>
    <w:p w14:paraId="7BD892D5" w14:textId="2F390B2C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przetwarzane są </w:t>
      </w:r>
      <w:r w:rsidR="001840D5" w:rsidRPr="003C2858">
        <w:rPr>
          <w:rFonts w:ascii="Arial" w:hAnsi="Arial" w:cs="Arial"/>
          <w:sz w:val="24"/>
          <w:szCs w:val="24"/>
        </w:rPr>
        <w:t>w celach związanych</w:t>
      </w:r>
      <w:r w:rsidR="00E774D9">
        <w:rPr>
          <w:rFonts w:ascii="Arial" w:hAnsi="Arial" w:cs="Arial"/>
          <w:sz w:val="24"/>
          <w:szCs w:val="24"/>
        </w:rPr>
        <w:t xml:space="preserve"> z</w:t>
      </w:r>
      <w:r w:rsidR="001840D5" w:rsidRPr="003C2858">
        <w:rPr>
          <w:rFonts w:ascii="Arial" w:hAnsi="Arial" w:cs="Arial"/>
          <w:sz w:val="24"/>
          <w:szCs w:val="24"/>
        </w:rPr>
        <w:t xml:space="preserve"> rozpatrywaniem </w:t>
      </w:r>
      <w:r w:rsidR="00E712BC">
        <w:rPr>
          <w:rFonts w:ascii="Arial" w:hAnsi="Arial" w:cs="Arial"/>
          <w:sz w:val="24"/>
          <w:szCs w:val="24"/>
        </w:rPr>
        <w:t>żądań o</w:t>
      </w:r>
      <w:r w:rsidR="00E774D9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których mowa w art. 18 ustawy z dnia 4 kwietnia 2019 r. </w:t>
      </w:r>
      <w:r w:rsidR="00E712BC" w:rsidRPr="00E712BC">
        <w:rPr>
          <w:rFonts w:ascii="Arial" w:hAnsi="Arial" w:cs="Arial"/>
          <w:sz w:val="24"/>
          <w:szCs w:val="24"/>
        </w:rPr>
        <w:t>o dostępności cyfrowej stron internetowych i aplikacji mobilnych podmiotów publicznych</w:t>
      </w:r>
      <w:r w:rsidR="00E712BC">
        <w:rPr>
          <w:rFonts w:ascii="Arial" w:hAnsi="Arial" w:cs="Arial"/>
          <w:sz w:val="24"/>
          <w:szCs w:val="24"/>
        </w:rPr>
        <w:t>, tj. żądań o</w:t>
      </w:r>
      <w:r w:rsidR="00163541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zapewnienie dostępności cyfrowej </w:t>
      </w:r>
      <w:r w:rsidR="00E712BC" w:rsidRPr="00E712BC">
        <w:rPr>
          <w:rFonts w:ascii="Arial" w:hAnsi="Arial" w:cs="Arial"/>
          <w:sz w:val="24"/>
          <w:szCs w:val="24"/>
        </w:rPr>
        <w:t>wskazanych: strony internetowej, aplikacji mobilnej, elementu strony internetowej lub elementu aplikacji mobilnej, w tym elementów, o których mowa w art. 3 ust. 2, oraz elementów niedostępnych cyfrowo na podstawie art. 8 ust. 1, a w przypadku gdy podmiot publiczny nie jest w stanie zapewnić dostępności cyfrowej elementu strony internetowej lub elementu aplikacji mobilnej - o ich udostępnienie za pomocą alternatywnego sposobu dostępu, o</w:t>
      </w:r>
      <w:r w:rsidR="00E774D9">
        <w:rPr>
          <w:rFonts w:ascii="Arial" w:hAnsi="Arial" w:cs="Arial"/>
          <w:sz w:val="24"/>
          <w:szCs w:val="24"/>
        </w:rPr>
        <w:t> </w:t>
      </w:r>
      <w:r w:rsidR="00E712BC" w:rsidRPr="00E712BC">
        <w:rPr>
          <w:rFonts w:ascii="Arial" w:hAnsi="Arial" w:cs="Arial"/>
          <w:sz w:val="24"/>
          <w:szCs w:val="24"/>
        </w:rPr>
        <w:t>którym mowa w art. 7.</w:t>
      </w:r>
      <w:r w:rsidR="001840D5" w:rsidRPr="003C2858">
        <w:rPr>
          <w:rFonts w:ascii="Arial" w:hAnsi="Arial" w:cs="Arial"/>
          <w:sz w:val="24"/>
          <w:szCs w:val="24"/>
        </w:rPr>
        <w:t xml:space="preserve">, postępowaniem w przedmiocie </w:t>
      </w:r>
      <w:r w:rsidR="00E712BC">
        <w:rPr>
          <w:rFonts w:ascii="Arial" w:hAnsi="Arial" w:cs="Arial"/>
          <w:sz w:val="24"/>
          <w:szCs w:val="24"/>
        </w:rPr>
        <w:t xml:space="preserve">zapewnienia dostępności cyfrowej </w:t>
      </w:r>
      <w:r w:rsidR="001840D5" w:rsidRPr="003C2858">
        <w:rPr>
          <w:rFonts w:ascii="Arial" w:hAnsi="Arial" w:cs="Arial"/>
          <w:sz w:val="24"/>
          <w:szCs w:val="24"/>
        </w:rPr>
        <w:t xml:space="preserve">oraz koniecznością jego udokumentowania. Podstawą przetwarzania danych w tym przypadku jest </w:t>
      </w:r>
      <w:r w:rsidRPr="003C2858">
        <w:rPr>
          <w:rFonts w:ascii="Arial" w:hAnsi="Arial" w:cs="Arial"/>
          <w:sz w:val="24"/>
          <w:szCs w:val="24"/>
        </w:rPr>
        <w:t xml:space="preserve">art. 6 ust. 1 lit. c </w:t>
      </w:r>
      <w:r w:rsidR="001840D5" w:rsidRPr="003C2858">
        <w:rPr>
          <w:rFonts w:ascii="Arial" w:hAnsi="Arial" w:cs="Arial"/>
          <w:sz w:val="24"/>
          <w:szCs w:val="24"/>
        </w:rPr>
        <w:t xml:space="preserve">RODO </w:t>
      </w:r>
      <w:r w:rsidRPr="003C2858">
        <w:rPr>
          <w:rFonts w:ascii="Arial" w:hAnsi="Arial" w:cs="Arial"/>
          <w:sz w:val="24"/>
          <w:szCs w:val="24"/>
        </w:rPr>
        <w:t>w związku z</w:t>
      </w:r>
      <w:r w:rsidR="00017873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>art. 18 ustawy z</w:t>
      </w:r>
      <w:r w:rsidR="00E774D9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dnia 4 kwietnia 2019 r. </w:t>
      </w:r>
      <w:r w:rsidR="00E712BC" w:rsidRPr="00E712BC">
        <w:rPr>
          <w:rFonts w:ascii="Arial" w:hAnsi="Arial" w:cs="Arial"/>
          <w:sz w:val="24"/>
          <w:szCs w:val="24"/>
        </w:rPr>
        <w:t>o dostępności cyfrowej stron internetowych i aplikacji mobilnych podmiotów publicznych</w:t>
      </w:r>
      <w:r w:rsidR="00E712BC">
        <w:rPr>
          <w:rFonts w:ascii="Arial" w:hAnsi="Arial" w:cs="Arial"/>
          <w:sz w:val="24"/>
          <w:szCs w:val="24"/>
        </w:rPr>
        <w:t xml:space="preserve"> (</w:t>
      </w:r>
      <w:r w:rsidR="00E712BC" w:rsidRPr="00E712BC">
        <w:rPr>
          <w:rFonts w:ascii="Arial" w:hAnsi="Arial" w:cs="Arial"/>
          <w:sz w:val="24"/>
          <w:szCs w:val="24"/>
        </w:rPr>
        <w:t>Dz.U.2023.144</w:t>
      </w:r>
      <w:r w:rsidR="00E712BC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712BC">
        <w:rPr>
          <w:rFonts w:ascii="Arial" w:hAnsi="Arial" w:cs="Arial"/>
          <w:sz w:val="24"/>
          <w:szCs w:val="24"/>
        </w:rPr>
        <w:t>późn</w:t>
      </w:r>
      <w:proofErr w:type="spellEnd"/>
      <w:r w:rsidR="00E712BC">
        <w:rPr>
          <w:rFonts w:ascii="Arial" w:hAnsi="Arial" w:cs="Arial"/>
          <w:sz w:val="24"/>
          <w:szCs w:val="24"/>
        </w:rPr>
        <w:t>. zm.)</w:t>
      </w:r>
      <w:r w:rsidR="001840D5" w:rsidRPr="003C2858">
        <w:rPr>
          <w:rFonts w:ascii="Arial" w:hAnsi="Arial" w:cs="Arial"/>
          <w:sz w:val="24"/>
          <w:szCs w:val="24"/>
        </w:rPr>
        <w:t>.</w:t>
      </w:r>
    </w:p>
    <w:p w14:paraId="65749467" w14:textId="6C683194" w:rsidR="00EA00B8" w:rsidRPr="003C2858" w:rsidRDefault="00EA00B8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prawnicze oraz innym podmiotom, które przetwarzają dane osobowe w imieniu Administratora, na postawie </w:t>
      </w:r>
      <w:r w:rsidR="000E7C87" w:rsidRPr="003C2858">
        <w:rPr>
          <w:rFonts w:ascii="Arial" w:hAnsi="Arial" w:cs="Arial"/>
          <w:sz w:val="24"/>
          <w:szCs w:val="24"/>
        </w:rPr>
        <w:t xml:space="preserve">zawartych </w:t>
      </w:r>
      <w:r w:rsidRPr="003C2858">
        <w:rPr>
          <w:rFonts w:ascii="Arial" w:hAnsi="Arial" w:cs="Arial"/>
          <w:sz w:val="24"/>
          <w:szCs w:val="24"/>
        </w:rPr>
        <w:t>umów powierzenia danych osobowych.</w:t>
      </w:r>
    </w:p>
    <w:p w14:paraId="2F74E028" w14:textId="75E3DDEB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są przetwarzane przez </w:t>
      </w:r>
      <w:r w:rsidR="001840D5" w:rsidRPr="003C2858">
        <w:rPr>
          <w:rFonts w:ascii="Arial" w:hAnsi="Arial" w:cs="Arial"/>
          <w:sz w:val="24"/>
          <w:szCs w:val="24"/>
        </w:rPr>
        <w:t xml:space="preserve">okres trwania postępowania zainicjowanego wniesieniem </w:t>
      </w:r>
      <w:r w:rsidR="002026E2">
        <w:rPr>
          <w:rFonts w:ascii="Arial" w:hAnsi="Arial" w:cs="Arial"/>
          <w:sz w:val="24"/>
          <w:szCs w:val="24"/>
        </w:rPr>
        <w:t>żądania</w:t>
      </w:r>
      <w:r w:rsidR="001840D5" w:rsidRPr="003C2858">
        <w:rPr>
          <w:rFonts w:ascii="Arial" w:hAnsi="Arial" w:cs="Arial"/>
          <w:sz w:val="24"/>
          <w:szCs w:val="24"/>
        </w:rPr>
        <w:t xml:space="preserve"> oraz czas niezbędny do dochodzenia i obrony prawa, a</w:t>
      </w:r>
      <w:r w:rsidR="008C00D7">
        <w:rPr>
          <w:rFonts w:ascii="Arial" w:hAnsi="Arial" w:cs="Arial"/>
          <w:sz w:val="24"/>
          <w:szCs w:val="24"/>
        </w:rPr>
        <w:t> </w:t>
      </w:r>
      <w:r w:rsidR="001840D5" w:rsidRPr="003C2858">
        <w:rPr>
          <w:rFonts w:ascii="Arial" w:hAnsi="Arial" w:cs="Arial"/>
          <w:sz w:val="24"/>
          <w:szCs w:val="24"/>
        </w:rPr>
        <w:t xml:space="preserve">następnie </w:t>
      </w:r>
      <w:r w:rsidRPr="003C2858">
        <w:rPr>
          <w:rFonts w:ascii="Arial" w:hAnsi="Arial" w:cs="Arial"/>
          <w:sz w:val="24"/>
          <w:szCs w:val="24"/>
        </w:rPr>
        <w:t>przez czas określony w przepisach prawa</w:t>
      </w:r>
      <w:r w:rsidRPr="003C28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dotyczących archiwizacji.</w:t>
      </w:r>
    </w:p>
    <w:p w14:paraId="31C832C0" w14:textId="77777777" w:rsidR="00E041E6" w:rsidRPr="003C2858" w:rsidRDefault="001840D5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3C2858">
        <w:rPr>
          <w:rFonts w:ascii="Arial" w:hAnsi="Arial" w:cs="Arial"/>
          <w:sz w:val="24"/>
          <w:szCs w:val="24"/>
        </w:rPr>
        <w:t xml:space="preserve">ma prawo do dostępu do swoich danych oraz ich sprostowania, usunięcia lub ograniczenia przetwarzania oraz prawo do przenoszenia danych </w:t>
      </w:r>
      <w:r w:rsidR="00E041E6" w:rsidRPr="003C2858">
        <w:rPr>
          <w:rFonts w:ascii="Arial" w:hAnsi="Arial" w:cs="Arial"/>
          <w:color w:val="000000" w:themeColor="text1"/>
          <w:sz w:val="24"/>
          <w:szCs w:val="24"/>
        </w:rPr>
        <w:t>w przypadkach określonych w RODO</w:t>
      </w:r>
      <w:r w:rsidR="00E041E6" w:rsidRPr="003C2858">
        <w:rPr>
          <w:rFonts w:ascii="Arial" w:hAnsi="Arial" w:cs="Arial"/>
          <w:sz w:val="24"/>
          <w:szCs w:val="24"/>
        </w:rPr>
        <w:t>.</w:t>
      </w:r>
    </w:p>
    <w:p w14:paraId="684FCFE2" w14:textId="77777777" w:rsidR="00E041E6" w:rsidRPr="003C2858" w:rsidRDefault="001840D5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3C2858">
        <w:rPr>
          <w:rFonts w:ascii="Arial" w:hAnsi="Arial" w:cs="Arial"/>
          <w:sz w:val="24"/>
          <w:szCs w:val="24"/>
        </w:rPr>
        <w:t>ma prawo do wniesienia sprzeciwu, które będzie realizowane na podstawie art. 21 RODO.</w:t>
      </w:r>
    </w:p>
    <w:p w14:paraId="58E6ECAA" w14:textId="77777777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color w:val="000000" w:themeColor="text1"/>
          <w:sz w:val="24"/>
          <w:szCs w:val="24"/>
        </w:rPr>
        <w:t>W trakcie przetwarzania danych osobowych nie dochodzi do wyłącznie zautomatyzowanego podejmowania decyzji ani do profilowania, o których mowa w art. 22 ust. 1 i 4 RODO. Oznacza</w:t>
      </w:r>
      <w:r w:rsidR="001840D5" w:rsidRPr="003C2858">
        <w:rPr>
          <w:rFonts w:ascii="Arial" w:hAnsi="Arial" w:cs="Arial"/>
          <w:color w:val="000000" w:themeColor="text1"/>
          <w:sz w:val="24"/>
          <w:szCs w:val="24"/>
        </w:rPr>
        <w:t xml:space="preserve"> to, że żadne decyzje wobec osoby, której dane dotyczą, </w:t>
      </w:r>
      <w:r w:rsidRPr="003C2858">
        <w:rPr>
          <w:rFonts w:ascii="Arial" w:hAnsi="Arial" w:cs="Arial"/>
          <w:color w:val="000000" w:themeColor="text1"/>
          <w:sz w:val="24"/>
          <w:szCs w:val="24"/>
        </w:rPr>
        <w:t xml:space="preserve">nie będą zapadać wyłącznie automatycznie oraz że nie buduje się żadnych </w:t>
      </w:r>
      <w:r w:rsidR="006E1CE6" w:rsidRPr="003C2858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3C2858">
        <w:rPr>
          <w:rFonts w:ascii="Arial" w:hAnsi="Arial" w:cs="Arial"/>
          <w:color w:val="000000" w:themeColor="text1"/>
          <w:sz w:val="24"/>
          <w:szCs w:val="24"/>
        </w:rPr>
        <w:t>profili</w:t>
      </w:r>
      <w:r w:rsidRPr="003C2858">
        <w:rPr>
          <w:rFonts w:ascii="Arial" w:hAnsi="Arial" w:cs="Arial"/>
          <w:sz w:val="24"/>
          <w:szCs w:val="24"/>
        </w:rPr>
        <w:t>.</w:t>
      </w:r>
    </w:p>
    <w:p w14:paraId="2E120E40" w14:textId="4A7D9C30" w:rsidR="00931C71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Jeśli </w:t>
      </w:r>
      <w:r w:rsidR="006E1CE6"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Pr="003C2858">
        <w:rPr>
          <w:rFonts w:ascii="Arial" w:hAnsi="Arial" w:cs="Arial"/>
          <w:sz w:val="24"/>
          <w:szCs w:val="24"/>
        </w:rPr>
        <w:t xml:space="preserve">uzna, że przetwarzanie danych osobowych narusza obowiązujące przepisy prawa, przysługuje </w:t>
      </w:r>
      <w:r w:rsidR="006E1CE6" w:rsidRPr="003C2858">
        <w:rPr>
          <w:rFonts w:ascii="Arial" w:hAnsi="Arial" w:cs="Arial"/>
          <w:sz w:val="24"/>
          <w:szCs w:val="24"/>
        </w:rPr>
        <w:t xml:space="preserve">jej </w:t>
      </w:r>
      <w:r w:rsidRPr="003C2858">
        <w:rPr>
          <w:rFonts w:ascii="Arial" w:hAnsi="Arial" w:cs="Arial"/>
          <w:sz w:val="24"/>
          <w:szCs w:val="24"/>
        </w:rPr>
        <w:t xml:space="preserve">prawo wniesienia skargi do organu nadzorczego, którym w Polsce jest Prezes Urzędu Ochrony Danych, z tym </w:t>
      </w:r>
      <w:r w:rsidRPr="003C2858">
        <w:rPr>
          <w:rFonts w:ascii="Arial" w:hAnsi="Arial" w:cs="Arial"/>
          <w:sz w:val="24"/>
          <w:szCs w:val="24"/>
        </w:rPr>
        <w:lastRenderedPageBreak/>
        <w:t>że prawo wniesienia skargi dotyczy wyłącznie zgodności z prawem przetwarzania danych osobowych.</w:t>
      </w:r>
    </w:p>
    <w:p w14:paraId="69F10152" w14:textId="089B9A18" w:rsidR="00CE4BE3" w:rsidRPr="00931C71" w:rsidRDefault="00CE4BE3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Podanie danych osobowych jest dobrowolne, jednak ich przetwarzanie jest niezbędne do zapewnienia realizacji </w:t>
      </w:r>
      <w:r w:rsidR="00AC7DDC">
        <w:rPr>
          <w:rFonts w:ascii="Arial" w:hAnsi="Arial" w:cs="Arial"/>
          <w:sz w:val="24"/>
          <w:szCs w:val="24"/>
        </w:rPr>
        <w:t xml:space="preserve">żądania o zapewnienie dostępności cyfrowej </w:t>
      </w:r>
      <w:r w:rsidRPr="003C2858">
        <w:rPr>
          <w:rFonts w:ascii="Arial" w:hAnsi="Arial" w:cs="Arial"/>
          <w:sz w:val="24"/>
          <w:szCs w:val="24"/>
        </w:rPr>
        <w:t xml:space="preserve">lub podjęcia innych działań albo rozstrzygnięć, do których administratora zobowiązują przepisy ustawy o </w:t>
      </w:r>
      <w:r w:rsidR="00AC7DDC" w:rsidRPr="00E712BC">
        <w:rPr>
          <w:rFonts w:ascii="Arial" w:hAnsi="Arial" w:cs="Arial"/>
          <w:sz w:val="24"/>
          <w:szCs w:val="24"/>
        </w:rPr>
        <w:t>dostępności cyfrowej stron internetowych i aplikacji mobilnych podmiotów publicznych</w:t>
      </w:r>
      <w:r w:rsidRPr="003C2858">
        <w:rPr>
          <w:rFonts w:ascii="Arial" w:hAnsi="Arial" w:cs="Arial"/>
          <w:sz w:val="24"/>
          <w:szCs w:val="24"/>
        </w:rPr>
        <w:t>.</w:t>
      </w:r>
    </w:p>
    <w:p w14:paraId="5A74B62C" w14:textId="5DCC8E57" w:rsidR="00E041E6" w:rsidRPr="00CE4BE3" w:rsidRDefault="00E041E6" w:rsidP="00CE4BE3">
      <w:pPr>
        <w:jc w:val="both"/>
        <w:rPr>
          <w:rFonts w:ascii="Arial" w:hAnsi="Arial" w:cs="Arial"/>
          <w:sz w:val="24"/>
          <w:szCs w:val="24"/>
        </w:rPr>
      </w:pPr>
    </w:p>
    <w:sectPr w:rsidR="00E041E6" w:rsidRPr="00CE4BE3" w:rsidSect="006D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948"/>
    <w:multiLevelType w:val="hybridMultilevel"/>
    <w:tmpl w:val="DBAAA56A"/>
    <w:lvl w:ilvl="0" w:tplc="1FB6FB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AC"/>
    <w:rsid w:val="00017873"/>
    <w:rsid w:val="0003759C"/>
    <w:rsid w:val="000645BA"/>
    <w:rsid w:val="0007354C"/>
    <w:rsid w:val="000B081D"/>
    <w:rsid w:val="000E7C87"/>
    <w:rsid w:val="00142DC0"/>
    <w:rsid w:val="00163541"/>
    <w:rsid w:val="001721BC"/>
    <w:rsid w:val="00182081"/>
    <w:rsid w:val="001840D5"/>
    <w:rsid w:val="0018698E"/>
    <w:rsid w:val="001B08B6"/>
    <w:rsid w:val="002026E2"/>
    <w:rsid w:val="00254963"/>
    <w:rsid w:val="0037018E"/>
    <w:rsid w:val="00374FEB"/>
    <w:rsid w:val="0039111E"/>
    <w:rsid w:val="003966AC"/>
    <w:rsid w:val="003B30B9"/>
    <w:rsid w:val="003C2858"/>
    <w:rsid w:val="003D7779"/>
    <w:rsid w:val="004450A7"/>
    <w:rsid w:val="00446E4E"/>
    <w:rsid w:val="004C62AC"/>
    <w:rsid w:val="004E0E61"/>
    <w:rsid w:val="0055225B"/>
    <w:rsid w:val="005A05DC"/>
    <w:rsid w:val="005A068A"/>
    <w:rsid w:val="005B0D20"/>
    <w:rsid w:val="005E3A08"/>
    <w:rsid w:val="00603C2A"/>
    <w:rsid w:val="00605E58"/>
    <w:rsid w:val="006B3F4C"/>
    <w:rsid w:val="006D71C3"/>
    <w:rsid w:val="006E10F8"/>
    <w:rsid w:val="006E1CE6"/>
    <w:rsid w:val="006F2E77"/>
    <w:rsid w:val="006F6E94"/>
    <w:rsid w:val="007640A6"/>
    <w:rsid w:val="00795FAB"/>
    <w:rsid w:val="007F41E3"/>
    <w:rsid w:val="00884CB0"/>
    <w:rsid w:val="008C00D7"/>
    <w:rsid w:val="008C5DAC"/>
    <w:rsid w:val="008D1A78"/>
    <w:rsid w:val="00931C71"/>
    <w:rsid w:val="00951991"/>
    <w:rsid w:val="00971762"/>
    <w:rsid w:val="00983105"/>
    <w:rsid w:val="00986A8E"/>
    <w:rsid w:val="009A5756"/>
    <w:rsid w:val="00A01D38"/>
    <w:rsid w:val="00A75714"/>
    <w:rsid w:val="00A85BB4"/>
    <w:rsid w:val="00AA0E35"/>
    <w:rsid w:val="00AC3E53"/>
    <w:rsid w:val="00AC7DDC"/>
    <w:rsid w:val="00AE0A71"/>
    <w:rsid w:val="00AF3802"/>
    <w:rsid w:val="00B20939"/>
    <w:rsid w:val="00B51A90"/>
    <w:rsid w:val="00B64D01"/>
    <w:rsid w:val="00B8429C"/>
    <w:rsid w:val="00BE0AE9"/>
    <w:rsid w:val="00C22E27"/>
    <w:rsid w:val="00C3375B"/>
    <w:rsid w:val="00C41B25"/>
    <w:rsid w:val="00C44960"/>
    <w:rsid w:val="00C559C6"/>
    <w:rsid w:val="00C76BFA"/>
    <w:rsid w:val="00C91E73"/>
    <w:rsid w:val="00C928D8"/>
    <w:rsid w:val="00C96784"/>
    <w:rsid w:val="00CA76CC"/>
    <w:rsid w:val="00CE4BE3"/>
    <w:rsid w:val="00CF4697"/>
    <w:rsid w:val="00D47FFB"/>
    <w:rsid w:val="00D936CE"/>
    <w:rsid w:val="00DF2196"/>
    <w:rsid w:val="00E041E6"/>
    <w:rsid w:val="00E712BC"/>
    <w:rsid w:val="00E774D9"/>
    <w:rsid w:val="00E9054A"/>
    <w:rsid w:val="00EA00B8"/>
    <w:rsid w:val="00EA0490"/>
    <w:rsid w:val="00EA5406"/>
    <w:rsid w:val="00EB6946"/>
    <w:rsid w:val="00EB7BA7"/>
    <w:rsid w:val="00EC03FE"/>
    <w:rsid w:val="00EF4EA3"/>
    <w:rsid w:val="00F521BF"/>
    <w:rsid w:val="00F70161"/>
    <w:rsid w:val="00F70C5E"/>
    <w:rsid w:val="00F727B9"/>
    <w:rsid w:val="00F93ED4"/>
    <w:rsid w:val="00F9790F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B68"/>
  <w15:docId w15:val="{3BC2F042-A709-45AC-9EF6-F7C61F58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1E6"/>
  </w:style>
  <w:style w:type="paragraph" w:styleId="Nagwek1">
    <w:name w:val="heading 1"/>
    <w:basedOn w:val="Normalny"/>
    <w:next w:val="Normalny"/>
    <w:link w:val="Nagwek1Znak"/>
    <w:uiPriority w:val="9"/>
    <w:qFormat/>
    <w:rsid w:val="003C2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D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1BC"/>
    <w:rPr>
      <w:b/>
      <w:bCs/>
      <w:sz w:val="20"/>
      <w:szCs w:val="20"/>
    </w:rPr>
  </w:style>
  <w:style w:type="character" w:customStyle="1" w:styleId="xobject">
    <w:name w:val="x_object"/>
    <w:basedOn w:val="Domylnaczcionkaakapitu"/>
    <w:rsid w:val="00F9790F"/>
  </w:style>
  <w:style w:type="character" w:styleId="Hipercze">
    <w:name w:val="Hyperlink"/>
    <w:basedOn w:val="Domylnaczcionkaakapitu"/>
    <w:uiPriority w:val="99"/>
    <w:unhideWhenUsed/>
    <w:rsid w:val="00F9790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4EA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C28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C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3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m49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Sakowska-Baryła</dc:creator>
  <cp:lastModifiedBy>Iwona</cp:lastModifiedBy>
  <cp:revision>2</cp:revision>
  <dcterms:created xsi:type="dcterms:W3CDTF">2025-03-31T09:29:00Z</dcterms:created>
  <dcterms:modified xsi:type="dcterms:W3CDTF">2025-03-31T09:29:00Z</dcterms:modified>
</cp:coreProperties>
</file>